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37E2" w14:textId="7A89C4BB" w:rsidR="00903686" w:rsidRPr="00D612B5" w:rsidRDefault="003C759B" w:rsidP="00D612B5">
      <w:pPr>
        <w:jc w:val="center"/>
        <w:rPr>
          <w:b/>
          <w:bCs/>
          <w:color w:val="FF0000"/>
          <w:sz w:val="28"/>
          <w:szCs w:val="28"/>
          <w:lang w:eastAsia="cs-CZ"/>
        </w:rPr>
      </w:pPr>
      <w:r w:rsidRPr="00D612B5">
        <w:rPr>
          <w:b/>
          <w:bCs/>
          <w:color w:val="FF0000"/>
          <w:sz w:val="28"/>
          <w:szCs w:val="28"/>
          <w:lang w:eastAsia="cs-CZ"/>
        </w:rPr>
        <w:t>SZZK – okruhy</w:t>
      </w:r>
      <w:r w:rsidR="00903686" w:rsidRPr="00D612B5">
        <w:rPr>
          <w:b/>
          <w:bCs/>
          <w:color w:val="FF0000"/>
          <w:sz w:val="28"/>
          <w:szCs w:val="28"/>
          <w:lang w:eastAsia="cs-CZ"/>
        </w:rPr>
        <w:t xml:space="preserve"> pro bakalářský obor adiktologie</w:t>
      </w:r>
      <w:r w:rsidRPr="00D612B5">
        <w:rPr>
          <w:b/>
          <w:bCs/>
          <w:color w:val="FF0000"/>
          <w:sz w:val="28"/>
          <w:szCs w:val="28"/>
          <w:lang w:eastAsia="cs-CZ"/>
        </w:rPr>
        <w:t xml:space="preserve"> od 2026 LS</w:t>
      </w:r>
    </w:p>
    <w:p w14:paraId="14C5EBCF" w14:textId="6957CAD1" w:rsidR="00D612B5" w:rsidRPr="00D612B5" w:rsidRDefault="00D612B5" w:rsidP="00D612B5">
      <w:pPr>
        <w:jc w:val="center"/>
        <w:rPr>
          <w:b/>
          <w:bCs/>
          <w:color w:val="FF0000"/>
          <w:sz w:val="28"/>
          <w:szCs w:val="28"/>
          <w:lang w:eastAsia="cs-CZ"/>
        </w:rPr>
      </w:pPr>
      <w:r w:rsidRPr="00D612B5">
        <w:rPr>
          <w:b/>
          <w:bCs/>
          <w:color w:val="FF0000"/>
          <w:sz w:val="28"/>
          <w:szCs w:val="28"/>
          <w:lang w:eastAsia="cs-CZ"/>
        </w:rPr>
        <w:t xml:space="preserve">PRO </w:t>
      </w:r>
      <w:r w:rsidR="003435F8">
        <w:rPr>
          <w:b/>
          <w:bCs/>
          <w:color w:val="FF0000"/>
          <w:sz w:val="28"/>
          <w:szCs w:val="28"/>
          <w:lang w:eastAsia="cs-CZ"/>
        </w:rPr>
        <w:t>STUDENTY</w:t>
      </w:r>
    </w:p>
    <w:p w14:paraId="48774350" w14:textId="77777777" w:rsidR="00903686" w:rsidRPr="00D612B5" w:rsidRDefault="00903686" w:rsidP="00D612B5">
      <w:pPr>
        <w:jc w:val="center"/>
        <w:rPr>
          <w:color w:val="FF0000"/>
          <w:lang w:eastAsia="cs-CZ"/>
        </w:rPr>
      </w:pPr>
    </w:p>
    <w:p w14:paraId="339CA565" w14:textId="7B3DD08D" w:rsidR="00903686" w:rsidRDefault="00903686" w:rsidP="000D3B2D">
      <w:pPr>
        <w:pStyle w:val="Nadpis1"/>
        <w:numPr>
          <w:ilvl w:val="0"/>
          <w:numId w:val="28"/>
        </w:numPr>
        <w:jc w:val="both"/>
        <w:rPr>
          <w:color w:val="009EDE"/>
          <w:sz w:val="32"/>
          <w:szCs w:val="32"/>
          <w:lang w:eastAsia="cs-CZ"/>
        </w:rPr>
      </w:pPr>
      <w:r w:rsidRPr="006C7552">
        <w:rPr>
          <w:color w:val="009EDE"/>
          <w:sz w:val="32"/>
          <w:szCs w:val="32"/>
          <w:lang w:eastAsia="cs-CZ"/>
        </w:rPr>
        <w:t>OKRUH: TEORETICKÁ VÝCHODISKA A ZÁKLADNÍ PRINCIPY OBORU ADIKTOLOGIE</w:t>
      </w:r>
    </w:p>
    <w:p w14:paraId="5C3F160D" w14:textId="77777777" w:rsidR="000D3B2D" w:rsidRPr="000D3B2D" w:rsidRDefault="000D3B2D" w:rsidP="000D3B2D">
      <w:pPr>
        <w:rPr>
          <w:lang w:eastAsia="cs-CZ"/>
        </w:rPr>
      </w:pPr>
    </w:p>
    <w:p w14:paraId="53127917" w14:textId="29601325" w:rsidR="0070499A" w:rsidRPr="006C3FAB" w:rsidRDefault="00EF0CF5" w:rsidP="003435F8">
      <w:pPr>
        <w:pStyle w:val="Odstavecseseznamem"/>
        <w:numPr>
          <w:ilvl w:val="0"/>
          <w:numId w:val="27"/>
        </w:numPr>
        <w:spacing w:before="0" w:after="0" w:line="360" w:lineRule="auto"/>
        <w:ind w:left="709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>Základní psychické funkce a procesy, jejich poruchy</w:t>
      </w:r>
    </w:p>
    <w:p w14:paraId="0CEA337A" w14:textId="2A81AC74" w:rsidR="00AB3BFB" w:rsidRPr="006C3FAB" w:rsidRDefault="00EF0CF5" w:rsidP="003435F8">
      <w:pPr>
        <w:pStyle w:val="Odstavecseseznamem"/>
        <w:numPr>
          <w:ilvl w:val="0"/>
          <w:numId w:val="27"/>
        </w:numPr>
        <w:spacing w:before="0" w:after="0" w:line="360" w:lineRule="auto"/>
        <w:ind w:left="709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>Modely osobnosti, zdravý vývoj osobnosti, poruchy vývoje osobnosti, obranné mechanismy</w:t>
      </w:r>
    </w:p>
    <w:p w14:paraId="171977B3" w14:textId="68D9C176" w:rsidR="0070499A" w:rsidRPr="006C3FAB" w:rsidRDefault="00EF0CF5" w:rsidP="003435F8">
      <w:pPr>
        <w:pStyle w:val="Odstavecseseznamem"/>
        <w:numPr>
          <w:ilvl w:val="0"/>
          <w:numId w:val="27"/>
        </w:numPr>
        <w:spacing w:before="0" w:after="0" w:line="360" w:lineRule="auto"/>
        <w:ind w:left="709"/>
        <w:jc w:val="both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 xml:space="preserve">Duševní vývoj člověka </w:t>
      </w:r>
    </w:p>
    <w:p w14:paraId="26FE205F" w14:textId="4CC34A26" w:rsidR="00AB3BFB" w:rsidRPr="006C3FAB" w:rsidRDefault="00EF0CF5" w:rsidP="003435F8">
      <w:pPr>
        <w:pStyle w:val="Odstavecseseznamem"/>
        <w:numPr>
          <w:ilvl w:val="0"/>
          <w:numId w:val="27"/>
        </w:numPr>
        <w:spacing w:before="0" w:after="0" w:line="360" w:lineRule="auto"/>
        <w:ind w:left="709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 xml:space="preserve">Poruchy psychického vývoje </w:t>
      </w:r>
    </w:p>
    <w:p w14:paraId="608EE73F" w14:textId="2934388E" w:rsidR="004453E0" w:rsidRDefault="004453E0" w:rsidP="003435F8">
      <w:pPr>
        <w:pStyle w:val="Odstavecseseznamem"/>
        <w:numPr>
          <w:ilvl w:val="0"/>
          <w:numId w:val="27"/>
        </w:numPr>
        <w:spacing w:before="0" w:after="0" w:line="360" w:lineRule="auto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>Teorie stressu, adaptivní a maladaptivní zvládání stressu, psychosomatika</w:t>
      </w:r>
    </w:p>
    <w:p w14:paraId="1F5BF38B" w14:textId="645B1953" w:rsidR="00916FDA" w:rsidRPr="006C3FAB" w:rsidRDefault="77168456" w:rsidP="003435F8">
      <w:pPr>
        <w:pStyle w:val="Odstavecseseznamem"/>
        <w:numPr>
          <w:ilvl w:val="0"/>
          <w:numId w:val="27"/>
        </w:numPr>
        <w:spacing w:before="0" w:after="0" w:line="360" w:lineRule="auto"/>
        <w:rPr>
          <w:b/>
          <w:bCs/>
          <w:lang w:eastAsia="cs-CZ"/>
        </w:rPr>
      </w:pPr>
      <w:r w:rsidRPr="006C3FAB">
        <w:rPr>
          <w:b/>
          <w:bCs/>
          <w:lang w:eastAsia="cs-CZ"/>
        </w:rPr>
        <w:t>Teorie a modely závislosti a jejich využití v procesu adiktologické péče</w:t>
      </w:r>
    </w:p>
    <w:p w14:paraId="4823E5DA" w14:textId="7D20CC54" w:rsidR="77168456" w:rsidRPr="006C3FAB" w:rsidRDefault="77168456" w:rsidP="003435F8">
      <w:pPr>
        <w:pStyle w:val="Otzka"/>
        <w:numPr>
          <w:ilvl w:val="0"/>
          <w:numId w:val="27"/>
        </w:numPr>
        <w:spacing w:before="0" w:line="360" w:lineRule="auto"/>
      </w:pPr>
      <w:r w:rsidRPr="006C3FAB">
        <w:t>Bio-psycho-socio-spirituální model zdraví a jeho aplikace v procesu adiktologické péče</w:t>
      </w:r>
    </w:p>
    <w:p w14:paraId="6179A94A" w14:textId="1258C9D3" w:rsidR="0095311F" w:rsidRPr="006C3FAB" w:rsidRDefault="0030449B" w:rsidP="003435F8">
      <w:pPr>
        <w:pStyle w:val="Otzka"/>
        <w:spacing w:before="0" w:line="360" w:lineRule="auto"/>
      </w:pPr>
      <w:r w:rsidRPr="006C3FAB">
        <w:t xml:space="preserve">Politika v oblasti závislostí </w:t>
      </w:r>
    </w:p>
    <w:p w14:paraId="5574ECA4" w14:textId="37E94D39" w:rsidR="0095311F" w:rsidRPr="006C3FAB" w:rsidRDefault="0030449B" w:rsidP="003435F8">
      <w:pPr>
        <w:pStyle w:val="Otzka"/>
        <w:spacing w:before="0" w:line="360" w:lineRule="auto"/>
      </w:pPr>
      <w:r w:rsidRPr="006C3FAB">
        <w:t xml:space="preserve">Právní </w:t>
      </w:r>
      <w:r w:rsidR="003C759B" w:rsidRPr="006C3FAB">
        <w:t xml:space="preserve">a etický </w:t>
      </w:r>
      <w:r w:rsidRPr="006C3FAB">
        <w:t>rámec výkonu povolání adiktologa a poskytování adiktologických služeb</w:t>
      </w:r>
    </w:p>
    <w:p w14:paraId="02D75A83" w14:textId="77777777" w:rsidR="00C13939" w:rsidRPr="006C3FAB" w:rsidRDefault="00C13939" w:rsidP="003435F8">
      <w:pPr>
        <w:pStyle w:val="Otzka"/>
        <w:spacing w:before="0" w:line="360" w:lineRule="auto"/>
      </w:pPr>
      <w:r w:rsidRPr="006C3FAB">
        <w:t>P</w:t>
      </w:r>
      <w:r w:rsidR="00805457" w:rsidRPr="006C3FAB">
        <w:t>ráva</w:t>
      </w:r>
      <w:r w:rsidR="00C2496C" w:rsidRPr="006C3FAB">
        <w:t xml:space="preserve"> a povinnosti adiktologa při výkonu povolání</w:t>
      </w:r>
      <w:r w:rsidR="00805457" w:rsidRPr="006C3FAB">
        <w:t xml:space="preserve"> ve zdravotních službách</w:t>
      </w:r>
    </w:p>
    <w:p w14:paraId="07AA1FFE" w14:textId="454BD4ED" w:rsidR="0095311F" w:rsidRPr="006C3FAB" w:rsidRDefault="0030449B" w:rsidP="003435F8">
      <w:pPr>
        <w:pStyle w:val="Otzka"/>
        <w:spacing w:before="0" w:line="360" w:lineRule="auto"/>
      </w:pPr>
      <w:r w:rsidRPr="006C3FAB">
        <w:t>Právní postavení pacienta při poskytování zdravotních služeb</w:t>
      </w:r>
    </w:p>
    <w:p w14:paraId="19F2247E" w14:textId="32998308" w:rsidR="0095311F" w:rsidRPr="006C3FAB" w:rsidRDefault="0030449B" w:rsidP="003435F8">
      <w:pPr>
        <w:pStyle w:val="Otzka"/>
        <w:spacing w:before="0" w:line="360" w:lineRule="auto"/>
      </w:pPr>
      <w:r w:rsidRPr="006C3FAB">
        <w:t>Právní rámec regulace návykových látek v</w:t>
      </w:r>
      <w:r w:rsidR="003C759B" w:rsidRPr="006C3FAB">
        <w:t> </w:t>
      </w:r>
      <w:r w:rsidRPr="006C3FAB">
        <w:t>ČR</w:t>
      </w:r>
      <w:r w:rsidR="003C759B" w:rsidRPr="006C3FAB">
        <w:t xml:space="preserve"> (mimotrestní regulace)</w:t>
      </w:r>
    </w:p>
    <w:p w14:paraId="796EB070" w14:textId="07310BD9" w:rsidR="0095311F" w:rsidRPr="006C3FAB" w:rsidRDefault="003C759B" w:rsidP="003435F8">
      <w:pPr>
        <w:pStyle w:val="Otzka"/>
        <w:spacing w:before="0" w:line="360" w:lineRule="auto"/>
      </w:pPr>
      <w:r w:rsidRPr="006C3FAB">
        <w:t>Trestněprávní regulace návykových látek v ČR</w:t>
      </w:r>
    </w:p>
    <w:p w14:paraId="519EB442" w14:textId="0B2CFD8F" w:rsidR="00D95BC5" w:rsidRPr="006C3FAB" w:rsidRDefault="50B4644E" w:rsidP="003435F8">
      <w:pPr>
        <w:pStyle w:val="Otzka"/>
        <w:spacing w:before="0" w:line="360" w:lineRule="auto"/>
      </w:pPr>
      <w:r w:rsidRPr="006C3FAB">
        <w:t xml:space="preserve">Návykové látky </w:t>
      </w:r>
      <w:r w:rsidR="78AB4C7D" w:rsidRPr="006C3FAB">
        <w:t xml:space="preserve">v historickém a antropologickém kontextu </w:t>
      </w:r>
    </w:p>
    <w:p w14:paraId="1FE52967" w14:textId="58EDAE55" w:rsidR="00CF46F5" w:rsidRPr="006C3FAB" w:rsidRDefault="52F66868" w:rsidP="003435F8">
      <w:pPr>
        <w:pStyle w:val="Otzka"/>
        <w:spacing w:before="0" w:line="360" w:lineRule="auto"/>
      </w:pPr>
      <w:r w:rsidRPr="006C3FAB">
        <w:t xml:space="preserve">Metody a přístupy sociální práce v adiktologii </w:t>
      </w:r>
    </w:p>
    <w:p w14:paraId="1FBC772F" w14:textId="276E2EC0" w:rsidR="00CF46F5" w:rsidRPr="006C3FAB" w:rsidRDefault="52F66868" w:rsidP="003435F8">
      <w:pPr>
        <w:pStyle w:val="Otzka"/>
        <w:spacing w:before="0" w:line="360" w:lineRule="auto"/>
      </w:pPr>
      <w:r w:rsidRPr="006C3FAB">
        <w:t xml:space="preserve">Sociální služby se zaměřením na osoby užívající návykové látky a behaviorální závislosti </w:t>
      </w:r>
    </w:p>
    <w:p w14:paraId="303951E3" w14:textId="6D6D4738" w:rsidR="00CF46F5" w:rsidRPr="006C3FAB" w:rsidRDefault="52F66868" w:rsidP="003435F8">
      <w:pPr>
        <w:pStyle w:val="Otzka"/>
        <w:spacing w:before="0" w:line="360" w:lineRule="auto"/>
      </w:pPr>
      <w:r w:rsidRPr="006C3FAB">
        <w:t xml:space="preserve">Sociální politika v rámci podpory a péče o osoby užívající návykové látky a behaviorální závislosti </w:t>
      </w:r>
    </w:p>
    <w:p w14:paraId="6E6E5D0F" w14:textId="6BAC5D83" w:rsidR="00CF46F5" w:rsidRPr="006C3FAB" w:rsidRDefault="52F66868" w:rsidP="003435F8">
      <w:pPr>
        <w:pStyle w:val="Otzka"/>
        <w:spacing w:before="0" w:line="360" w:lineRule="auto"/>
      </w:pPr>
      <w:r w:rsidRPr="006C3FAB">
        <w:t xml:space="preserve">Systém sociálního pojištění, dávek státní sociální podpory a podpory v hmotné nouzi se zaměřením na osoby užívající návykové látky a behaviorální závislosti. </w:t>
      </w:r>
    </w:p>
    <w:p w14:paraId="15416AC7" w14:textId="1147E8FB" w:rsidR="0095311F" w:rsidRPr="006C3FAB" w:rsidRDefault="0030449B" w:rsidP="003435F8">
      <w:pPr>
        <w:pStyle w:val="Otzka"/>
        <w:spacing w:before="0" w:line="360" w:lineRule="auto"/>
      </w:pPr>
      <w:r w:rsidRPr="006C3FAB">
        <w:t>Anatomie a fyziologie orgánových systémů zapojených do působení návykových látek</w:t>
      </w:r>
    </w:p>
    <w:p w14:paraId="7DEA5161" w14:textId="737C1049" w:rsidR="004B3B69" w:rsidRPr="006C3FAB" w:rsidRDefault="0030449B" w:rsidP="003435F8">
      <w:pPr>
        <w:pStyle w:val="Otzka"/>
        <w:spacing w:before="0" w:line="360" w:lineRule="auto"/>
      </w:pPr>
      <w:r w:rsidRPr="006C3FAB">
        <w:lastRenderedPageBreak/>
        <w:t>Genetické a epigenetické faktory ovlivňující vznik a vývoj závislosti</w:t>
      </w:r>
    </w:p>
    <w:p w14:paraId="617F8B88" w14:textId="17260C9A" w:rsidR="004B3B69" w:rsidRPr="006C3FAB" w:rsidRDefault="0030449B" w:rsidP="003435F8">
      <w:pPr>
        <w:pStyle w:val="Otzka"/>
        <w:spacing w:before="0" w:line="360" w:lineRule="auto"/>
      </w:pPr>
      <w:r w:rsidRPr="006C3FAB">
        <w:t xml:space="preserve">Metabolické procesy psychoaktivních </w:t>
      </w:r>
      <w:r w:rsidR="00F26429" w:rsidRPr="006C3FAB">
        <w:t>látek v</w:t>
      </w:r>
      <w:r w:rsidRPr="006C3FAB">
        <w:t xml:space="preserve"> lidském těle</w:t>
      </w:r>
    </w:p>
    <w:p w14:paraId="309D2EB1" w14:textId="2ED69D21" w:rsidR="0095311F" w:rsidRPr="006C3FAB" w:rsidRDefault="0030449B" w:rsidP="003435F8">
      <w:pPr>
        <w:pStyle w:val="Otzka"/>
        <w:spacing w:before="0" w:line="360" w:lineRule="auto"/>
      </w:pPr>
      <w:proofErr w:type="spellStart"/>
      <w:r w:rsidRPr="006C3FAB">
        <w:t>Neurotransmiterové</w:t>
      </w:r>
      <w:proofErr w:type="spellEnd"/>
      <w:r w:rsidRPr="006C3FAB">
        <w:t xml:space="preserve"> systémy CNS a účinky psychoaktivních látek</w:t>
      </w:r>
    </w:p>
    <w:p w14:paraId="41052912" w14:textId="77777777" w:rsidR="00903686" w:rsidRPr="006C3FAB" w:rsidRDefault="00903686" w:rsidP="003435F8">
      <w:pPr>
        <w:pStyle w:val="Odstavecseseznamem"/>
        <w:spacing w:before="0" w:after="0" w:line="360" w:lineRule="auto"/>
        <w:rPr>
          <w:b/>
          <w:bCs/>
        </w:rPr>
      </w:pPr>
    </w:p>
    <w:p w14:paraId="3419C783" w14:textId="77777777" w:rsidR="00004E40" w:rsidRPr="006C3FAB" w:rsidRDefault="00004E40" w:rsidP="006C3FAB">
      <w:pPr>
        <w:spacing w:before="0" w:after="0" w:line="276" w:lineRule="auto"/>
        <w:ind w:left="0"/>
        <w:contextualSpacing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</w:pPr>
      <w:r w:rsidRPr="006C3FAB">
        <w:rPr>
          <w:b/>
          <w:bCs/>
          <w:lang w:eastAsia="cs-CZ"/>
        </w:rPr>
        <w:br w:type="page"/>
      </w:r>
    </w:p>
    <w:p w14:paraId="4C23BCE0" w14:textId="16376892" w:rsidR="00903686" w:rsidRDefault="00903686" w:rsidP="00407BE9">
      <w:pPr>
        <w:pStyle w:val="Nadpis1"/>
        <w:numPr>
          <w:ilvl w:val="0"/>
          <w:numId w:val="28"/>
        </w:numPr>
        <w:rPr>
          <w:color w:val="009EDE"/>
          <w:sz w:val="32"/>
          <w:szCs w:val="32"/>
          <w:lang w:eastAsia="cs-CZ"/>
        </w:rPr>
      </w:pPr>
      <w:r w:rsidRPr="006C7552">
        <w:rPr>
          <w:color w:val="009EDE"/>
          <w:sz w:val="32"/>
          <w:szCs w:val="32"/>
          <w:lang w:eastAsia="cs-CZ"/>
        </w:rPr>
        <w:lastRenderedPageBreak/>
        <w:t>okruh: KLINICKÁ ADIKTOLOGIE A KOMPETENCE ADIKTOLOGA</w:t>
      </w:r>
    </w:p>
    <w:p w14:paraId="02627537" w14:textId="77777777" w:rsidR="006C04EF" w:rsidRPr="006C04EF" w:rsidRDefault="006C04EF" w:rsidP="006C04EF">
      <w:pPr>
        <w:pStyle w:val="Odstavecseseznamem"/>
        <w:ind w:left="1080"/>
        <w:rPr>
          <w:lang w:eastAsia="cs-CZ"/>
        </w:rPr>
      </w:pPr>
    </w:p>
    <w:p w14:paraId="56E88CCE" w14:textId="54E30502" w:rsidR="0095311F" w:rsidRPr="00314EF4" w:rsidRDefault="0030449B" w:rsidP="003435F8">
      <w:pPr>
        <w:pStyle w:val="Otzka"/>
        <w:spacing w:line="360" w:lineRule="auto"/>
      </w:pPr>
      <w:r w:rsidRPr="00314EF4">
        <w:t>Rozdělení psychoaktivních látek podle účinku</w:t>
      </w:r>
    </w:p>
    <w:p w14:paraId="571C8496" w14:textId="6AB8AF5E" w:rsidR="0095311F" w:rsidRPr="00314EF4" w:rsidRDefault="0030449B" w:rsidP="003435F8">
      <w:pPr>
        <w:pStyle w:val="Otzka"/>
        <w:spacing w:line="360" w:lineRule="auto"/>
      </w:pPr>
      <w:r w:rsidRPr="00314EF4">
        <w:t>Epidemiologická situace v oblasti závislostí v České republice</w:t>
      </w:r>
    </w:p>
    <w:p w14:paraId="284F47BD" w14:textId="4CB2E8D8" w:rsidR="0095311F" w:rsidRPr="00314EF4" w:rsidRDefault="0030449B" w:rsidP="003435F8">
      <w:pPr>
        <w:pStyle w:val="Otzka"/>
        <w:spacing w:line="360" w:lineRule="auto"/>
      </w:pPr>
      <w:r w:rsidRPr="00314EF4">
        <w:t>Alkohol</w:t>
      </w:r>
    </w:p>
    <w:p w14:paraId="371C76AA" w14:textId="76D7ED1B" w:rsidR="0095311F" w:rsidRPr="00314EF4" w:rsidRDefault="0030449B" w:rsidP="003435F8">
      <w:pPr>
        <w:pStyle w:val="Otzka"/>
        <w:spacing w:line="360" w:lineRule="auto"/>
      </w:pPr>
      <w:r w:rsidRPr="00314EF4">
        <w:t>Léky s potenciálem rozvoje závislosti</w:t>
      </w:r>
    </w:p>
    <w:p w14:paraId="7768F3D3" w14:textId="0AF6ED8F" w:rsidR="0095311F" w:rsidRPr="00314EF4" w:rsidRDefault="0030449B" w:rsidP="003435F8">
      <w:pPr>
        <w:pStyle w:val="Otzka"/>
        <w:spacing w:line="360" w:lineRule="auto"/>
      </w:pPr>
      <w:r w:rsidRPr="00314EF4">
        <w:t>Psychoaktivní látky opiátového typu</w:t>
      </w:r>
    </w:p>
    <w:p w14:paraId="22D5DD9E" w14:textId="108D46EC" w:rsidR="0095311F" w:rsidRPr="00314EF4" w:rsidRDefault="0030449B" w:rsidP="003435F8">
      <w:pPr>
        <w:pStyle w:val="Otzka"/>
        <w:spacing w:line="360" w:lineRule="auto"/>
      </w:pPr>
      <w:r w:rsidRPr="00314EF4">
        <w:t>Stimulační psychoaktivní látky</w:t>
      </w:r>
    </w:p>
    <w:p w14:paraId="03EBAC2C" w14:textId="3D91E7A8" w:rsidR="0095311F" w:rsidRPr="00314EF4" w:rsidRDefault="0030449B" w:rsidP="003435F8">
      <w:pPr>
        <w:pStyle w:val="Otzka"/>
        <w:spacing w:line="360" w:lineRule="auto"/>
      </w:pPr>
      <w:r w:rsidRPr="00314EF4">
        <w:t>Kanabinoidy</w:t>
      </w:r>
    </w:p>
    <w:p w14:paraId="35BBA65B" w14:textId="1D1A46D7" w:rsidR="0095311F" w:rsidRPr="00314EF4" w:rsidRDefault="0030449B" w:rsidP="003435F8">
      <w:pPr>
        <w:pStyle w:val="Otzka"/>
        <w:spacing w:line="360" w:lineRule="auto"/>
      </w:pPr>
      <w:r w:rsidRPr="00314EF4">
        <w:t>Halucinogeny</w:t>
      </w:r>
    </w:p>
    <w:p w14:paraId="7227E9AA" w14:textId="6E590667" w:rsidR="0095311F" w:rsidRPr="00314EF4" w:rsidRDefault="0030449B" w:rsidP="003435F8">
      <w:pPr>
        <w:pStyle w:val="Otzka"/>
        <w:spacing w:line="360" w:lineRule="auto"/>
      </w:pPr>
      <w:r w:rsidRPr="00314EF4">
        <w:t>Tabákové a nikotinové výrobky</w:t>
      </w:r>
    </w:p>
    <w:p w14:paraId="1D8254DC" w14:textId="7159C76C" w:rsidR="0095311F" w:rsidRPr="00314EF4" w:rsidRDefault="0030449B" w:rsidP="003435F8">
      <w:pPr>
        <w:pStyle w:val="Otzka"/>
        <w:spacing w:line="360" w:lineRule="auto"/>
      </w:pPr>
      <w:r>
        <w:t>Těkavé látky</w:t>
      </w:r>
    </w:p>
    <w:p w14:paraId="2BFE2DAD" w14:textId="2E94C33F" w:rsidR="0095311F" w:rsidRPr="00BD34BC" w:rsidRDefault="0030449B" w:rsidP="003435F8">
      <w:pPr>
        <w:pStyle w:val="Otzka"/>
        <w:spacing w:line="360" w:lineRule="auto"/>
      </w:pPr>
      <w:r w:rsidRPr="00BD34BC">
        <w:t>Nové psychoaktivní látky</w:t>
      </w:r>
    </w:p>
    <w:p w14:paraId="7E5475A4" w14:textId="388F8388" w:rsidR="0095311F" w:rsidRPr="00314EF4" w:rsidRDefault="0030449B" w:rsidP="003435F8">
      <w:pPr>
        <w:pStyle w:val="Otzka"/>
        <w:spacing w:line="360" w:lineRule="auto"/>
      </w:pPr>
      <w:r w:rsidRPr="00314EF4">
        <w:t>Nelátkové behaviorální závislosti</w:t>
      </w:r>
    </w:p>
    <w:p w14:paraId="076486D5" w14:textId="36015A16" w:rsidR="0095311F" w:rsidRPr="00314EF4" w:rsidRDefault="0030449B" w:rsidP="003435F8">
      <w:pPr>
        <w:pStyle w:val="Otzka"/>
        <w:spacing w:line="360" w:lineRule="auto"/>
      </w:pPr>
      <w:r w:rsidRPr="00314EF4">
        <w:t>Diagnostika poruch způsobených užíváním psychoaktivních látek (kritéria, klasifikace, role adiktologa)</w:t>
      </w:r>
    </w:p>
    <w:p w14:paraId="17C3A9F8" w14:textId="2937125E" w:rsidR="0095311F" w:rsidRPr="00314EF4" w:rsidRDefault="0030449B" w:rsidP="003435F8">
      <w:pPr>
        <w:pStyle w:val="Otzka"/>
        <w:spacing w:line="360" w:lineRule="auto"/>
      </w:pPr>
      <w:r w:rsidRPr="00314EF4">
        <w:t>Časná diagnostika užívání alkoholu a nelegálních psychoaktivních látek včetně specifik u dospívajících</w:t>
      </w:r>
    </w:p>
    <w:p w14:paraId="15E5D30D" w14:textId="40A6F7C1" w:rsidR="0095311F" w:rsidRPr="00314EF4" w:rsidRDefault="0030449B" w:rsidP="003435F8">
      <w:pPr>
        <w:pStyle w:val="Otzka"/>
        <w:spacing w:line="360" w:lineRule="auto"/>
      </w:pPr>
      <w:r w:rsidRPr="00314EF4">
        <w:t>Anamnestické a diagnostické nástroje v adiktologii (strukturovaný rozhovor, screening, testy)</w:t>
      </w:r>
    </w:p>
    <w:p w14:paraId="68B73E84" w14:textId="1B5D5377" w:rsidR="0095311F" w:rsidRPr="00314EF4" w:rsidRDefault="0030449B" w:rsidP="003435F8">
      <w:pPr>
        <w:pStyle w:val="Otzka"/>
        <w:spacing w:line="360" w:lineRule="auto"/>
      </w:pPr>
      <w:r w:rsidRPr="00314EF4">
        <w:t xml:space="preserve">Indikace a </w:t>
      </w:r>
      <w:proofErr w:type="spellStart"/>
      <w:r w:rsidRPr="00314EF4">
        <w:t>matching</w:t>
      </w:r>
      <w:proofErr w:type="spellEnd"/>
      <w:r w:rsidRPr="00314EF4">
        <w:t xml:space="preserve"> v </w:t>
      </w:r>
      <w:proofErr w:type="spellStart"/>
      <w:r w:rsidRPr="00314EF4">
        <w:t>adiktologické</w:t>
      </w:r>
      <w:proofErr w:type="spellEnd"/>
      <w:r w:rsidRPr="00314EF4">
        <w:t xml:space="preserve"> péči (volba typu služby a intervence)</w:t>
      </w:r>
    </w:p>
    <w:p w14:paraId="0D8F3D96" w14:textId="7D23D617" w:rsidR="00C111B8" w:rsidRPr="00C2496C" w:rsidRDefault="0030449B" w:rsidP="003435F8">
      <w:pPr>
        <w:pStyle w:val="Otzka"/>
        <w:spacing w:line="360" w:lineRule="auto"/>
        <w:jc w:val="both"/>
      </w:pPr>
      <w:r w:rsidRPr="00314EF4">
        <w:t>Krátké intervence v adiktologii – principy, cílové skupiny, efektivita</w:t>
      </w:r>
    </w:p>
    <w:p w14:paraId="0F0C9827" w14:textId="2677E41C" w:rsidR="0095311F" w:rsidRPr="00314EF4" w:rsidRDefault="0030449B" w:rsidP="003435F8">
      <w:pPr>
        <w:pStyle w:val="Otzka"/>
        <w:spacing w:line="360" w:lineRule="auto"/>
      </w:pPr>
      <w:r w:rsidRPr="00314EF4">
        <w:t>Poradenské směry a terapeutické přístupy využívané v adiktologii</w:t>
      </w:r>
    </w:p>
    <w:p w14:paraId="396562AC" w14:textId="2895B882" w:rsidR="0095311F" w:rsidRPr="00314EF4" w:rsidRDefault="0030449B" w:rsidP="003435F8">
      <w:pPr>
        <w:pStyle w:val="Otzka"/>
        <w:spacing w:line="360" w:lineRule="auto"/>
      </w:pPr>
      <w:r w:rsidRPr="00314EF4">
        <w:t>Práce s motivací v adiktologii (proces změny, motivační rozhovor)</w:t>
      </w:r>
    </w:p>
    <w:p w14:paraId="38B637C7" w14:textId="4EF35408" w:rsidR="0095311F" w:rsidRPr="00314EF4" w:rsidRDefault="0030449B" w:rsidP="003435F8">
      <w:pPr>
        <w:pStyle w:val="Otzka"/>
        <w:spacing w:line="360" w:lineRule="auto"/>
      </w:pPr>
      <w:r w:rsidRPr="00314EF4">
        <w:t>Krizová intervence v adiktologii (indikace, postupy, hranice kompetencí)</w:t>
      </w:r>
    </w:p>
    <w:p w14:paraId="64EC2A50" w14:textId="4B1BFC58" w:rsidR="0095311F" w:rsidRPr="00314EF4" w:rsidRDefault="0030449B" w:rsidP="003435F8">
      <w:pPr>
        <w:pStyle w:val="Otzka"/>
        <w:spacing w:line="360" w:lineRule="auto"/>
      </w:pPr>
      <w:r w:rsidRPr="00314EF4">
        <w:t>Práce s relapsem v procesu úzdravy (prevence, intervence, práce s klientem)</w:t>
      </w:r>
    </w:p>
    <w:p w14:paraId="16D48921" w14:textId="6F8BA665" w:rsidR="0095311F" w:rsidRPr="00314EF4" w:rsidRDefault="0030449B" w:rsidP="003435F8">
      <w:pPr>
        <w:pStyle w:val="Otzka"/>
        <w:spacing w:line="360" w:lineRule="auto"/>
      </w:pPr>
      <w:r w:rsidRPr="00314EF4">
        <w:t>Práce se specifickými cílovými skupinami v adiktologické péči (děti a dospívající, těhotné ženy, senioři, etnické minority, LGBTQ+)</w:t>
      </w:r>
    </w:p>
    <w:p w14:paraId="1CA2820D" w14:textId="5C2B199A" w:rsidR="0095311F" w:rsidRPr="00314EF4" w:rsidRDefault="0030449B" w:rsidP="003435F8">
      <w:pPr>
        <w:pStyle w:val="Otzka"/>
        <w:spacing w:line="360" w:lineRule="auto"/>
      </w:pPr>
      <w:r w:rsidRPr="00314EF4">
        <w:t>Práce s rodinou v adiktologických službách (cíle, metody, role rodiny)</w:t>
      </w:r>
    </w:p>
    <w:p w14:paraId="1151C28B" w14:textId="19B791D3" w:rsidR="0095311F" w:rsidRPr="00314EF4" w:rsidRDefault="0030449B" w:rsidP="003435F8">
      <w:pPr>
        <w:pStyle w:val="Otzka"/>
        <w:spacing w:line="360" w:lineRule="auto"/>
      </w:pPr>
      <w:r w:rsidRPr="00314EF4">
        <w:t>Farmakoterapie v adiktologii (léčba závislosti a přidružených komplikací)</w:t>
      </w:r>
    </w:p>
    <w:p w14:paraId="27A1136B" w14:textId="53EB090D" w:rsidR="0095311F" w:rsidRPr="00314EF4" w:rsidRDefault="0030449B" w:rsidP="003435F8">
      <w:pPr>
        <w:pStyle w:val="Otzka"/>
        <w:spacing w:line="360" w:lineRule="auto"/>
      </w:pPr>
      <w:r w:rsidRPr="00314EF4">
        <w:lastRenderedPageBreak/>
        <w:t>Adiktologické výkony a formy terapeutické práce (individuální, skupinová, rodinná)</w:t>
      </w:r>
    </w:p>
    <w:p w14:paraId="71D9B1FF" w14:textId="2CC96DAA" w:rsidR="0095311F" w:rsidRPr="00314EF4" w:rsidRDefault="0030449B" w:rsidP="003435F8">
      <w:pPr>
        <w:pStyle w:val="Otzka"/>
        <w:spacing w:line="360" w:lineRule="auto"/>
      </w:pPr>
      <w:r w:rsidRPr="00314EF4">
        <w:t>Dokumentace v adiktologické péči a její význam</w:t>
      </w:r>
    </w:p>
    <w:p w14:paraId="3F1FFAFA" w14:textId="42E27E0E" w:rsidR="0095311F" w:rsidRPr="00314EF4" w:rsidRDefault="0030449B" w:rsidP="003435F8">
      <w:pPr>
        <w:pStyle w:val="Otzka"/>
        <w:spacing w:line="360" w:lineRule="auto"/>
      </w:pPr>
      <w:r w:rsidRPr="00314EF4">
        <w:t>Doporučené postupy v adiktologii</w:t>
      </w:r>
    </w:p>
    <w:p w14:paraId="2539E7BC" w14:textId="0EBAF34E" w:rsidR="0095311F" w:rsidRPr="00314EF4" w:rsidRDefault="0030449B" w:rsidP="003435F8">
      <w:pPr>
        <w:pStyle w:val="Otzka"/>
        <w:spacing w:line="360" w:lineRule="auto"/>
      </w:pPr>
      <w:r w:rsidRPr="00314EF4">
        <w:t>Ukončení léčby a následná adiktologická péče</w:t>
      </w:r>
    </w:p>
    <w:p w14:paraId="5E2FF350" w14:textId="6A0466C4" w:rsidR="0095311F" w:rsidRPr="00314EF4" w:rsidRDefault="0030449B" w:rsidP="003435F8">
      <w:pPr>
        <w:pStyle w:val="Otzka"/>
        <w:spacing w:line="360" w:lineRule="auto"/>
      </w:pPr>
      <w:r w:rsidRPr="00314EF4">
        <w:t>Supervize a péče o well-being adiktologa</w:t>
      </w:r>
    </w:p>
    <w:p w14:paraId="4E86A4BB" w14:textId="758CFD65" w:rsidR="0095311F" w:rsidRPr="00004E40" w:rsidRDefault="0030449B" w:rsidP="003435F8">
      <w:pPr>
        <w:pStyle w:val="Otzka"/>
        <w:spacing w:line="360" w:lineRule="auto"/>
      </w:pPr>
      <w:r w:rsidRPr="00004E40">
        <w:t>Somatické následky užívání psychoaktivních látek (hlavní orgánové systémy, diagnostika,</w:t>
      </w:r>
      <w:r w:rsidRPr="00E95B66">
        <w:t xml:space="preserve"> </w:t>
      </w:r>
      <w:r w:rsidRPr="00004E40">
        <w:t>léčba)</w:t>
      </w:r>
    </w:p>
    <w:p w14:paraId="7469CA4A" w14:textId="58D14573" w:rsidR="0095311F" w:rsidRPr="00314EF4" w:rsidRDefault="0030449B" w:rsidP="003435F8">
      <w:pPr>
        <w:pStyle w:val="Otzka"/>
        <w:spacing w:line="360" w:lineRule="auto"/>
      </w:pPr>
      <w:r w:rsidRPr="00314EF4">
        <w:t xml:space="preserve">Infekční nemoci v adiktologii </w:t>
      </w:r>
      <w:r w:rsidR="00D612B5">
        <w:t>(</w:t>
      </w:r>
      <w:r w:rsidRPr="00314EF4">
        <w:t>přenos, diagnostika, léčba a prevence</w:t>
      </w:r>
      <w:r w:rsidR="00D612B5">
        <w:t>)</w:t>
      </w:r>
    </w:p>
    <w:p w14:paraId="3BC8659F" w14:textId="731E1BB8" w:rsidR="0095311F" w:rsidRPr="00314EF4" w:rsidRDefault="0030449B" w:rsidP="003435F8">
      <w:pPr>
        <w:pStyle w:val="Otzka"/>
        <w:spacing w:line="360" w:lineRule="auto"/>
      </w:pPr>
      <w:r w:rsidRPr="00314EF4">
        <w:t>Psychické komplikace užívání psychoaktivních látek (intoxikační, postintoxikační a dlouhodobé)</w:t>
      </w:r>
    </w:p>
    <w:p w14:paraId="26357552" w14:textId="6DC9DFC5" w:rsidR="0095311F" w:rsidRPr="00314EF4" w:rsidRDefault="0030449B" w:rsidP="003435F8">
      <w:pPr>
        <w:pStyle w:val="Otzka"/>
        <w:spacing w:line="360" w:lineRule="auto"/>
        <w:jc w:val="both"/>
      </w:pPr>
      <w:r w:rsidRPr="00314EF4">
        <w:t>Nejčastější psychiatrické poruchy související s užíváním psychoaktivních látek</w:t>
      </w:r>
    </w:p>
    <w:p w14:paraId="702F38C3" w14:textId="12FAC175" w:rsidR="00903686" w:rsidRPr="00C2496C" w:rsidRDefault="0030449B" w:rsidP="003435F8">
      <w:pPr>
        <w:pStyle w:val="Otzka"/>
        <w:spacing w:line="360" w:lineRule="auto"/>
        <w:jc w:val="both"/>
      </w:pPr>
      <w:r w:rsidRPr="00314EF4">
        <w:t>Duální diagnózy v adiktologii (vymezení, prevalence, specifika léčby)</w:t>
      </w:r>
    </w:p>
    <w:p w14:paraId="7228E789" w14:textId="133D54F0" w:rsidR="0095311F" w:rsidRPr="00314EF4" w:rsidRDefault="0030449B" w:rsidP="003435F8">
      <w:pPr>
        <w:pStyle w:val="Otzka"/>
        <w:spacing w:line="360" w:lineRule="auto"/>
        <w:jc w:val="both"/>
      </w:pPr>
      <w:r w:rsidRPr="00314EF4">
        <w:t xml:space="preserve">Emergentní adiktologie – akutní stavy v adiktologii a zásady první pomoci </w:t>
      </w:r>
    </w:p>
    <w:p w14:paraId="69CF7AE3" w14:textId="77777777" w:rsidR="00903686" w:rsidRPr="00C2496C" w:rsidRDefault="00903686" w:rsidP="003435F8">
      <w:pPr>
        <w:pStyle w:val="Odstavecseseznamem"/>
        <w:spacing w:line="360" w:lineRule="auto"/>
      </w:pPr>
    </w:p>
    <w:p w14:paraId="1A704B29" w14:textId="77777777" w:rsidR="00004E40" w:rsidRDefault="00004E40">
      <w:pPr>
        <w:spacing w:before="0" w:after="200" w:line="276" w:lineRule="auto"/>
        <w:ind w:left="0"/>
        <w:contextualSpacing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</w:pPr>
      <w:r>
        <w:rPr>
          <w:lang w:eastAsia="cs-CZ"/>
        </w:rPr>
        <w:br w:type="page"/>
      </w:r>
    </w:p>
    <w:p w14:paraId="6AB147B7" w14:textId="56B758C9" w:rsidR="00903686" w:rsidRDefault="0050006D" w:rsidP="003435F8">
      <w:pPr>
        <w:pStyle w:val="Nadpis1"/>
        <w:numPr>
          <w:ilvl w:val="0"/>
          <w:numId w:val="28"/>
        </w:numPr>
        <w:jc w:val="both"/>
        <w:rPr>
          <w:color w:val="009EDE"/>
          <w:sz w:val="32"/>
          <w:szCs w:val="32"/>
          <w:lang w:eastAsia="cs-CZ"/>
        </w:rPr>
      </w:pPr>
      <w:r w:rsidRPr="006C7552">
        <w:rPr>
          <w:color w:val="009EDE"/>
          <w:sz w:val="32"/>
          <w:szCs w:val="32"/>
          <w:lang w:eastAsia="cs-CZ"/>
        </w:rPr>
        <w:lastRenderedPageBreak/>
        <w:t>OKRUH: ODBORNÉ SLUŽBY V</w:t>
      </w:r>
      <w:r w:rsidR="003435F8">
        <w:rPr>
          <w:color w:val="009EDE"/>
          <w:sz w:val="32"/>
          <w:szCs w:val="32"/>
          <w:lang w:eastAsia="cs-CZ"/>
        </w:rPr>
        <w:t> </w:t>
      </w:r>
      <w:r w:rsidRPr="006C7552">
        <w:rPr>
          <w:color w:val="009EDE"/>
          <w:sz w:val="32"/>
          <w:szCs w:val="32"/>
          <w:lang w:eastAsia="cs-CZ"/>
        </w:rPr>
        <w:t>ADIKTOLOGII</w:t>
      </w:r>
    </w:p>
    <w:p w14:paraId="15272313" w14:textId="77777777" w:rsidR="003435F8" w:rsidRPr="003435F8" w:rsidRDefault="003435F8" w:rsidP="003435F8">
      <w:pPr>
        <w:pStyle w:val="Odstavecseseznamem"/>
        <w:ind w:left="1080"/>
        <w:rPr>
          <w:lang w:eastAsia="cs-CZ"/>
        </w:rPr>
      </w:pPr>
    </w:p>
    <w:p w14:paraId="32BD5934" w14:textId="255A6A26" w:rsidR="0050006D" w:rsidRPr="00314EF4" w:rsidRDefault="00903686" w:rsidP="003435F8">
      <w:pPr>
        <w:pStyle w:val="Otzka"/>
        <w:spacing w:line="360" w:lineRule="auto"/>
      </w:pPr>
      <w:r w:rsidRPr="00314EF4">
        <w:t xml:space="preserve">Kontinuum adiktologických služeb </w:t>
      </w:r>
    </w:p>
    <w:p w14:paraId="4D5579D2" w14:textId="131A8C45" w:rsidR="00903686" w:rsidRPr="00314EF4" w:rsidRDefault="00903686" w:rsidP="003435F8">
      <w:pPr>
        <w:pStyle w:val="Otzka"/>
        <w:spacing w:line="360" w:lineRule="auto"/>
        <w:jc w:val="both"/>
      </w:pPr>
      <w:r w:rsidRPr="00314EF4">
        <w:t>Právní formy, struktura, řízení a financování adiktologických služeb</w:t>
      </w:r>
    </w:p>
    <w:p w14:paraId="7F942259" w14:textId="75DF9631" w:rsidR="2E0F3F79" w:rsidRPr="00314EF4" w:rsidRDefault="4803A50A" w:rsidP="003435F8">
      <w:pPr>
        <w:pStyle w:val="Otzka"/>
        <w:spacing w:line="360" w:lineRule="auto"/>
        <w:jc w:val="both"/>
      </w:pPr>
      <w:r>
        <w:t>A</w:t>
      </w:r>
      <w:r w:rsidR="2E0F3F79">
        <w:t>diktologické preventivní služby</w:t>
      </w:r>
    </w:p>
    <w:p w14:paraId="0D851912" w14:textId="48DA0D10" w:rsidR="2E0F3F79" w:rsidRPr="00314EF4" w:rsidRDefault="4D2F6B53" w:rsidP="003435F8">
      <w:pPr>
        <w:pStyle w:val="Otzka"/>
        <w:spacing w:line="360" w:lineRule="auto"/>
        <w:jc w:val="both"/>
      </w:pPr>
      <w:r w:rsidRPr="00314EF4">
        <w:t>A</w:t>
      </w:r>
      <w:r w:rsidR="2E0F3F79" w:rsidRPr="00314EF4">
        <w:t>diktologické služby minimalizace rizik</w:t>
      </w:r>
    </w:p>
    <w:p w14:paraId="52A2ED84" w14:textId="5D61B6C9" w:rsidR="2E0F3F79" w:rsidRPr="00314EF4" w:rsidRDefault="1A80C678" w:rsidP="003435F8">
      <w:pPr>
        <w:pStyle w:val="Otzka"/>
        <w:spacing w:line="360" w:lineRule="auto"/>
      </w:pPr>
      <w:r w:rsidRPr="00314EF4">
        <w:t>A</w:t>
      </w:r>
      <w:r w:rsidR="2E0F3F79" w:rsidRPr="00314EF4">
        <w:t>diktologické služby ambulantní léčby a poradenství</w:t>
      </w:r>
    </w:p>
    <w:p w14:paraId="763008CA" w14:textId="2FC54D29" w:rsidR="2E0F3F79" w:rsidRPr="00314EF4" w:rsidRDefault="21375069" w:rsidP="003435F8">
      <w:pPr>
        <w:pStyle w:val="Otzka"/>
        <w:spacing w:line="360" w:lineRule="auto"/>
      </w:pPr>
      <w:r w:rsidRPr="00314EF4">
        <w:t>A</w:t>
      </w:r>
      <w:r w:rsidR="2E0F3F79" w:rsidRPr="00314EF4">
        <w:t>diktologické služby krátkodobé stabilizace</w:t>
      </w:r>
    </w:p>
    <w:p w14:paraId="2ACBCD34" w14:textId="1DA81303" w:rsidR="006C7552" w:rsidRDefault="3C72E612" w:rsidP="003435F8">
      <w:pPr>
        <w:pStyle w:val="Otzka"/>
        <w:spacing w:line="360" w:lineRule="auto"/>
        <w:jc w:val="both"/>
      </w:pPr>
      <w:r w:rsidRPr="00314EF4">
        <w:t>A</w:t>
      </w:r>
      <w:r w:rsidR="2E0F3F79" w:rsidRPr="00314EF4">
        <w:t>diktologické služby rezidenční léčby</w:t>
      </w:r>
    </w:p>
    <w:p w14:paraId="1A2CE66A" w14:textId="74303A06" w:rsidR="2E0F3F79" w:rsidRPr="00314EF4" w:rsidRDefault="113DDCF9" w:rsidP="003435F8">
      <w:pPr>
        <w:pStyle w:val="Otzka"/>
        <w:spacing w:line="360" w:lineRule="auto"/>
      </w:pPr>
      <w:r w:rsidRPr="00314EF4">
        <w:t>A</w:t>
      </w:r>
      <w:r w:rsidR="2E0F3F79" w:rsidRPr="00314EF4">
        <w:t>diktologické služby následné péče</w:t>
      </w:r>
    </w:p>
    <w:p w14:paraId="1F4B330E" w14:textId="3FFC956B" w:rsidR="0050006D" w:rsidRPr="00314EF4" w:rsidRDefault="00903686" w:rsidP="003435F8">
      <w:pPr>
        <w:pStyle w:val="Otzka"/>
        <w:spacing w:line="360" w:lineRule="auto"/>
      </w:pPr>
      <w:r w:rsidRPr="00314EF4">
        <w:t>Role digitálních technologií a distančních služeb v adiktologické péči</w:t>
      </w:r>
    </w:p>
    <w:p w14:paraId="5958C74C" w14:textId="11F2871A" w:rsidR="0050006D" w:rsidRPr="00314EF4" w:rsidRDefault="00903686" w:rsidP="003435F8">
      <w:pPr>
        <w:pStyle w:val="Otzka"/>
        <w:spacing w:line="360" w:lineRule="auto"/>
      </w:pPr>
      <w:r>
        <w:t xml:space="preserve">Case management </w:t>
      </w:r>
    </w:p>
    <w:p w14:paraId="3C9358C1" w14:textId="064EF92F" w:rsidR="00903686" w:rsidRPr="00314EF4" w:rsidRDefault="00903686" w:rsidP="003435F8">
      <w:pPr>
        <w:pStyle w:val="Otzka"/>
        <w:spacing w:line="360" w:lineRule="auto"/>
      </w:pPr>
      <w:r w:rsidRPr="00314EF4">
        <w:t>Svépomocná hnutí, skupiny a svépomocné materiály</w:t>
      </w:r>
    </w:p>
    <w:p w14:paraId="2A24C3C2" w14:textId="6996FC06" w:rsidR="00903686" w:rsidRPr="00314EF4" w:rsidRDefault="00903686" w:rsidP="003435F8">
      <w:pPr>
        <w:pStyle w:val="Otzka"/>
        <w:spacing w:line="360" w:lineRule="auto"/>
      </w:pPr>
      <w:r>
        <w:t>Systém adiktologické prevence</w:t>
      </w:r>
    </w:p>
    <w:p w14:paraId="5F76A831" w14:textId="33CDD883" w:rsidR="00903686" w:rsidRPr="00314EF4" w:rsidRDefault="00903686" w:rsidP="003435F8">
      <w:pPr>
        <w:pStyle w:val="Otzka"/>
        <w:spacing w:line="360" w:lineRule="auto"/>
      </w:pPr>
      <w:r w:rsidRPr="00314EF4">
        <w:t>Adiktologická prevence u dětí a dospívajících (rodina, škola)</w:t>
      </w:r>
    </w:p>
    <w:p w14:paraId="661F3AE9" w14:textId="7BD73147" w:rsidR="00903686" w:rsidRPr="00314EF4" w:rsidRDefault="00903686" w:rsidP="003435F8">
      <w:pPr>
        <w:pStyle w:val="Otzka"/>
        <w:spacing w:line="360" w:lineRule="auto"/>
      </w:pPr>
      <w:r w:rsidRPr="00314EF4">
        <w:t>Adiktologická prevence u dospělých (pracoviště, komunita)</w:t>
      </w:r>
    </w:p>
    <w:p w14:paraId="5723F80D" w14:textId="313069FE" w:rsidR="00903686" w:rsidRPr="00314EF4" w:rsidRDefault="00903686" w:rsidP="003435F8">
      <w:pPr>
        <w:pStyle w:val="Otzka"/>
        <w:spacing w:line="360" w:lineRule="auto"/>
      </w:pPr>
      <w:r w:rsidRPr="00314EF4">
        <w:t>Evaluace adiktologických služeb (kvantitativní a kvalitativní data v různých typech služeb: monitorování a výzkum)</w:t>
      </w:r>
    </w:p>
    <w:p w14:paraId="1328EBEB" w14:textId="2FD93E8F" w:rsidR="00903686" w:rsidRPr="00314EF4" w:rsidRDefault="00903686" w:rsidP="003435F8">
      <w:pPr>
        <w:pStyle w:val="Otzka"/>
        <w:spacing w:line="360" w:lineRule="auto"/>
      </w:pPr>
      <w:r w:rsidRPr="00314EF4">
        <w:t>Hodnocení efektivity a kvality primárně-preventivních a léčebných programů</w:t>
      </w:r>
    </w:p>
    <w:p w14:paraId="300BB3E3" w14:textId="77777777" w:rsidR="0050006D" w:rsidRPr="00C2496C" w:rsidRDefault="0050006D" w:rsidP="003435F8">
      <w:pPr>
        <w:spacing w:line="360" w:lineRule="auto"/>
        <w:rPr>
          <w:lang w:eastAsia="cs-CZ"/>
        </w:rPr>
      </w:pPr>
    </w:p>
    <w:p w14:paraId="31CACF25" w14:textId="77777777" w:rsidR="00903686" w:rsidRPr="00C2496C" w:rsidRDefault="00903686" w:rsidP="00004E40">
      <w:pPr>
        <w:rPr>
          <w:lang w:eastAsia="cs-CZ"/>
        </w:rPr>
      </w:pPr>
    </w:p>
    <w:p w14:paraId="70A5AA62" w14:textId="77777777" w:rsidR="00903686" w:rsidRPr="00C2496C" w:rsidRDefault="00903686" w:rsidP="00004E40">
      <w:pPr>
        <w:rPr>
          <w:lang w:eastAsia="cs-CZ"/>
        </w:rPr>
      </w:pPr>
    </w:p>
    <w:p w14:paraId="3A7B8A6F" w14:textId="77777777" w:rsidR="00903686" w:rsidRPr="00C2496C" w:rsidRDefault="00903686" w:rsidP="00004E40">
      <w:pPr>
        <w:pStyle w:val="Odstavecseseznamem"/>
      </w:pPr>
    </w:p>
    <w:sectPr w:rsidR="00903686" w:rsidRPr="00C2496C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B93" w14:textId="77777777" w:rsidR="00FA3BAA" w:rsidRDefault="00FA3BAA" w:rsidP="00004E40">
      <w:r>
        <w:separator/>
      </w:r>
    </w:p>
  </w:endnote>
  <w:endnote w:type="continuationSeparator" w:id="0">
    <w:p w14:paraId="48114B23" w14:textId="77777777" w:rsidR="00FA3BAA" w:rsidRDefault="00FA3BAA" w:rsidP="0000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337800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CD417F" w14:textId="635A6B34" w:rsidR="00C111B8" w:rsidRPr="00C111B8" w:rsidRDefault="00C111B8">
            <w:pPr>
              <w:pStyle w:val="Zpat"/>
              <w:jc w:val="right"/>
              <w:rPr>
                <w:sz w:val="20"/>
                <w:szCs w:val="20"/>
              </w:rPr>
            </w:pPr>
            <w:r w:rsidRPr="00C111B8">
              <w:rPr>
                <w:sz w:val="20"/>
                <w:szCs w:val="20"/>
              </w:rPr>
              <w:t xml:space="preserve">Stránka </w:t>
            </w:r>
            <w:r w:rsidRPr="00C111B8">
              <w:rPr>
                <w:b/>
                <w:bCs/>
                <w:sz w:val="20"/>
                <w:szCs w:val="20"/>
              </w:rPr>
              <w:fldChar w:fldCharType="begin"/>
            </w:r>
            <w:r w:rsidRPr="00C111B8">
              <w:rPr>
                <w:b/>
                <w:bCs/>
                <w:sz w:val="20"/>
                <w:szCs w:val="20"/>
              </w:rPr>
              <w:instrText>PAGE</w:instrText>
            </w:r>
            <w:r w:rsidRPr="00C111B8">
              <w:rPr>
                <w:b/>
                <w:bCs/>
                <w:sz w:val="20"/>
                <w:szCs w:val="20"/>
              </w:rPr>
              <w:fldChar w:fldCharType="separate"/>
            </w:r>
            <w:r w:rsidRPr="00C111B8">
              <w:rPr>
                <w:b/>
                <w:bCs/>
                <w:sz w:val="20"/>
                <w:szCs w:val="20"/>
              </w:rPr>
              <w:t>2</w:t>
            </w:r>
            <w:r w:rsidRPr="00C111B8">
              <w:rPr>
                <w:b/>
                <w:bCs/>
                <w:sz w:val="20"/>
                <w:szCs w:val="20"/>
              </w:rPr>
              <w:fldChar w:fldCharType="end"/>
            </w:r>
            <w:r w:rsidRPr="00C111B8">
              <w:rPr>
                <w:sz w:val="20"/>
                <w:szCs w:val="20"/>
              </w:rPr>
              <w:t xml:space="preserve"> z </w:t>
            </w:r>
            <w:r w:rsidRPr="00C111B8">
              <w:rPr>
                <w:b/>
                <w:bCs/>
                <w:sz w:val="20"/>
                <w:szCs w:val="20"/>
              </w:rPr>
              <w:fldChar w:fldCharType="begin"/>
            </w:r>
            <w:r w:rsidRPr="00C111B8">
              <w:rPr>
                <w:b/>
                <w:bCs/>
                <w:sz w:val="20"/>
                <w:szCs w:val="20"/>
              </w:rPr>
              <w:instrText>NUMPAGES</w:instrText>
            </w:r>
            <w:r w:rsidRPr="00C111B8">
              <w:rPr>
                <w:b/>
                <w:bCs/>
                <w:sz w:val="20"/>
                <w:szCs w:val="20"/>
              </w:rPr>
              <w:fldChar w:fldCharType="separate"/>
            </w:r>
            <w:r w:rsidRPr="00C111B8">
              <w:rPr>
                <w:b/>
                <w:bCs/>
                <w:sz w:val="20"/>
                <w:szCs w:val="20"/>
              </w:rPr>
              <w:t>2</w:t>
            </w:r>
            <w:r w:rsidRPr="00C111B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399CBE" w14:textId="118D521D" w:rsidR="00360404" w:rsidRDefault="00360404" w:rsidP="00004E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406B" w14:textId="77777777" w:rsidR="00FA3BAA" w:rsidRDefault="00FA3BAA" w:rsidP="00004E40">
      <w:r>
        <w:separator/>
      </w:r>
    </w:p>
  </w:footnote>
  <w:footnote w:type="continuationSeparator" w:id="0">
    <w:p w14:paraId="13F6DA75" w14:textId="77777777" w:rsidR="00FA3BAA" w:rsidRDefault="00FA3BAA" w:rsidP="0000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696A" w14:textId="3E16AB39" w:rsidR="00864559" w:rsidRPr="00D25627" w:rsidRDefault="00864559" w:rsidP="00004E40">
    <w:pPr>
      <w:pStyle w:val="Zhlav"/>
    </w:pPr>
    <w:r w:rsidRPr="00D25627">
      <w:t xml:space="preserve">Verze </w:t>
    </w:r>
    <w:r w:rsidR="002C169C">
      <w:t>15.4.2026</w:t>
    </w:r>
    <w:r w:rsidR="00D25627" w:rsidRPr="00D25627">
      <w:t xml:space="preserve"> </w:t>
    </w:r>
    <w:r w:rsidR="003435F8">
      <w:t>STUDENTI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42769"/>
    <w:multiLevelType w:val="hybridMultilevel"/>
    <w:tmpl w:val="26DAB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57380"/>
    <w:multiLevelType w:val="hybridMultilevel"/>
    <w:tmpl w:val="91F4C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F30F3"/>
    <w:multiLevelType w:val="hybridMultilevel"/>
    <w:tmpl w:val="C0A28FEC"/>
    <w:lvl w:ilvl="0" w:tplc="27B6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31C1D"/>
    <w:multiLevelType w:val="hybridMultilevel"/>
    <w:tmpl w:val="99DC3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A5AAC"/>
    <w:multiLevelType w:val="hybridMultilevel"/>
    <w:tmpl w:val="A2508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B2539"/>
    <w:multiLevelType w:val="hybridMultilevel"/>
    <w:tmpl w:val="FFFFFFFF"/>
    <w:lvl w:ilvl="0" w:tplc="2670ED3C">
      <w:start w:val="1"/>
      <w:numFmt w:val="decimal"/>
      <w:lvlText w:val="%1."/>
      <w:lvlJc w:val="left"/>
      <w:pPr>
        <w:ind w:left="927" w:hanging="360"/>
      </w:pPr>
    </w:lvl>
    <w:lvl w:ilvl="1" w:tplc="D4A68D84">
      <w:start w:val="1"/>
      <w:numFmt w:val="lowerLetter"/>
      <w:lvlText w:val="%2."/>
      <w:lvlJc w:val="left"/>
      <w:pPr>
        <w:ind w:left="1647" w:hanging="360"/>
      </w:pPr>
    </w:lvl>
    <w:lvl w:ilvl="2" w:tplc="70EC9040">
      <w:start w:val="1"/>
      <w:numFmt w:val="lowerRoman"/>
      <w:lvlText w:val="%3."/>
      <w:lvlJc w:val="right"/>
      <w:pPr>
        <w:ind w:left="2367" w:hanging="180"/>
      </w:pPr>
    </w:lvl>
    <w:lvl w:ilvl="3" w:tplc="49327F90">
      <w:start w:val="1"/>
      <w:numFmt w:val="decimal"/>
      <w:lvlText w:val="%4."/>
      <w:lvlJc w:val="left"/>
      <w:pPr>
        <w:ind w:left="3087" w:hanging="360"/>
      </w:pPr>
    </w:lvl>
    <w:lvl w:ilvl="4" w:tplc="1D084178">
      <w:start w:val="1"/>
      <w:numFmt w:val="lowerLetter"/>
      <w:lvlText w:val="%5."/>
      <w:lvlJc w:val="left"/>
      <w:pPr>
        <w:ind w:left="3807" w:hanging="360"/>
      </w:pPr>
    </w:lvl>
    <w:lvl w:ilvl="5" w:tplc="F5BA8108">
      <w:start w:val="1"/>
      <w:numFmt w:val="lowerRoman"/>
      <w:lvlText w:val="%6."/>
      <w:lvlJc w:val="right"/>
      <w:pPr>
        <w:ind w:left="4527" w:hanging="180"/>
      </w:pPr>
    </w:lvl>
    <w:lvl w:ilvl="6" w:tplc="6E1A38BE">
      <w:start w:val="1"/>
      <w:numFmt w:val="decimal"/>
      <w:lvlText w:val="%7."/>
      <w:lvlJc w:val="left"/>
      <w:pPr>
        <w:ind w:left="5247" w:hanging="360"/>
      </w:pPr>
    </w:lvl>
    <w:lvl w:ilvl="7" w:tplc="4DF28C0A">
      <w:start w:val="1"/>
      <w:numFmt w:val="lowerLetter"/>
      <w:lvlText w:val="%8."/>
      <w:lvlJc w:val="left"/>
      <w:pPr>
        <w:ind w:left="5967" w:hanging="360"/>
      </w:pPr>
    </w:lvl>
    <w:lvl w:ilvl="8" w:tplc="C3C62C0A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686510"/>
    <w:multiLevelType w:val="hybridMultilevel"/>
    <w:tmpl w:val="51280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41D99"/>
    <w:multiLevelType w:val="hybridMultilevel"/>
    <w:tmpl w:val="5B1CB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4F09"/>
    <w:multiLevelType w:val="hybridMultilevel"/>
    <w:tmpl w:val="BBFAF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966E1"/>
    <w:multiLevelType w:val="hybridMultilevel"/>
    <w:tmpl w:val="7BB694B8"/>
    <w:lvl w:ilvl="0" w:tplc="45F887DC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35FD4"/>
    <w:multiLevelType w:val="hybridMultilevel"/>
    <w:tmpl w:val="D9B0F6E4"/>
    <w:lvl w:ilvl="0" w:tplc="BDECA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B26BD"/>
    <w:multiLevelType w:val="hybridMultilevel"/>
    <w:tmpl w:val="BDA26816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205248A"/>
    <w:multiLevelType w:val="hybridMultilevel"/>
    <w:tmpl w:val="17682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9015B"/>
    <w:multiLevelType w:val="hybridMultilevel"/>
    <w:tmpl w:val="46CA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530E1"/>
    <w:multiLevelType w:val="hybridMultilevel"/>
    <w:tmpl w:val="74520528"/>
    <w:lvl w:ilvl="0" w:tplc="DA6E590A">
      <w:start w:val="8"/>
      <w:numFmt w:val="decimal"/>
      <w:pStyle w:val="Otzk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17AEA"/>
    <w:multiLevelType w:val="hybridMultilevel"/>
    <w:tmpl w:val="66041B4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A7B4A70"/>
    <w:multiLevelType w:val="hybridMultilevel"/>
    <w:tmpl w:val="5C9C4256"/>
    <w:lvl w:ilvl="0" w:tplc="0405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6C6946E4"/>
    <w:multiLevelType w:val="hybridMultilevel"/>
    <w:tmpl w:val="F3C0CD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8261">
    <w:abstractNumId w:val="8"/>
  </w:num>
  <w:num w:numId="2" w16cid:durableId="91323795">
    <w:abstractNumId w:val="6"/>
  </w:num>
  <w:num w:numId="3" w16cid:durableId="968628184">
    <w:abstractNumId w:val="5"/>
  </w:num>
  <w:num w:numId="4" w16cid:durableId="14043631">
    <w:abstractNumId w:val="4"/>
  </w:num>
  <w:num w:numId="5" w16cid:durableId="1083524294">
    <w:abstractNumId w:val="7"/>
  </w:num>
  <w:num w:numId="6" w16cid:durableId="1111510088">
    <w:abstractNumId w:val="3"/>
  </w:num>
  <w:num w:numId="7" w16cid:durableId="958874354">
    <w:abstractNumId w:val="2"/>
  </w:num>
  <w:num w:numId="8" w16cid:durableId="1140271044">
    <w:abstractNumId w:val="1"/>
  </w:num>
  <w:num w:numId="9" w16cid:durableId="1188908654">
    <w:abstractNumId w:val="0"/>
  </w:num>
  <w:num w:numId="10" w16cid:durableId="1614898450">
    <w:abstractNumId w:val="9"/>
  </w:num>
  <w:num w:numId="11" w16cid:durableId="1781491904">
    <w:abstractNumId w:val="12"/>
  </w:num>
  <w:num w:numId="12" w16cid:durableId="1093892446">
    <w:abstractNumId w:val="15"/>
  </w:num>
  <w:num w:numId="13" w16cid:durableId="64112198">
    <w:abstractNumId w:val="20"/>
  </w:num>
  <w:num w:numId="14" w16cid:durableId="1680696004">
    <w:abstractNumId w:val="24"/>
  </w:num>
  <w:num w:numId="15" w16cid:durableId="746609460">
    <w:abstractNumId w:val="16"/>
  </w:num>
  <w:num w:numId="16" w16cid:durableId="1249463953">
    <w:abstractNumId w:val="26"/>
  </w:num>
  <w:num w:numId="17" w16cid:durableId="17202074">
    <w:abstractNumId w:val="25"/>
  </w:num>
  <w:num w:numId="18" w16cid:durableId="348678862">
    <w:abstractNumId w:val="13"/>
  </w:num>
  <w:num w:numId="19" w16cid:durableId="181018228">
    <w:abstractNumId w:val="21"/>
  </w:num>
  <w:num w:numId="20" w16cid:durableId="1609655687">
    <w:abstractNumId w:val="10"/>
  </w:num>
  <w:num w:numId="21" w16cid:durableId="86660464">
    <w:abstractNumId w:val="18"/>
  </w:num>
  <w:num w:numId="22" w16cid:durableId="111216245">
    <w:abstractNumId w:val="14"/>
  </w:num>
  <w:num w:numId="23" w16cid:durableId="243993582">
    <w:abstractNumId w:val="22"/>
  </w:num>
  <w:num w:numId="24" w16cid:durableId="1625766130">
    <w:abstractNumId w:val="23"/>
  </w:num>
  <w:num w:numId="25" w16cid:durableId="521431747">
    <w:abstractNumId w:val="23"/>
  </w:num>
  <w:num w:numId="26" w16cid:durableId="1524587338">
    <w:abstractNumId w:val="19"/>
  </w:num>
  <w:num w:numId="27" w16cid:durableId="1083070127">
    <w:abstractNumId w:val="17"/>
  </w:num>
  <w:num w:numId="28" w16cid:durableId="486018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3D"/>
    <w:rsid w:val="00001F1E"/>
    <w:rsid w:val="00002E81"/>
    <w:rsid w:val="000030D2"/>
    <w:rsid w:val="00004E40"/>
    <w:rsid w:val="00005BBA"/>
    <w:rsid w:val="00015B9E"/>
    <w:rsid w:val="000173EB"/>
    <w:rsid w:val="00020EF8"/>
    <w:rsid w:val="000248B6"/>
    <w:rsid w:val="0003138F"/>
    <w:rsid w:val="00034616"/>
    <w:rsid w:val="00047363"/>
    <w:rsid w:val="00047C96"/>
    <w:rsid w:val="000567F9"/>
    <w:rsid w:val="00056E04"/>
    <w:rsid w:val="00057561"/>
    <w:rsid w:val="0006063C"/>
    <w:rsid w:val="00071A5B"/>
    <w:rsid w:val="00081F3A"/>
    <w:rsid w:val="000A359C"/>
    <w:rsid w:val="000B7929"/>
    <w:rsid w:val="000D3B2D"/>
    <w:rsid w:val="000D5E87"/>
    <w:rsid w:val="000D5F43"/>
    <w:rsid w:val="00117D9A"/>
    <w:rsid w:val="00121D6C"/>
    <w:rsid w:val="00122B38"/>
    <w:rsid w:val="00142929"/>
    <w:rsid w:val="00146CA8"/>
    <w:rsid w:val="001475EF"/>
    <w:rsid w:val="0015074B"/>
    <w:rsid w:val="0015111C"/>
    <w:rsid w:val="0015689C"/>
    <w:rsid w:val="001737C9"/>
    <w:rsid w:val="001740F4"/>
    <w:rsid w:val="00183EBB"/>
    <w:rsid w:val="00194437"/>
    <w:rsid w:val="001A4519"/>
    <w:rsid w:val="001A5B39"/>
    <w:rsid w:val="001B008A"/>
    <w:rsid w:val="001B0954"/>
    <w:rsid w:val="001B5233"/>
    <w:rsid w:val="001C36EF"/>
    <w:rsid w:val="002139FA"/>
    <w:rsid w:val="00224FB6"/>
    <w:rsid w:val="00246E1F"/>
    <w:rsid w:val="002603B6"/>
    <w:rsid w:val="002709DD"/>
    <w:rsid w:val="00283D34"/>
    <w:rsid w:val="0029639D"/>
    <w:rsid w:val="002A70E9"/>
    <w:rsid w:val="002B2A18"/>
    <w:rsid w:val="002B4000"/>
    <w:rsid w:val="002B4790"/>
    <w:rsid w:val="002C169C"/>
    <w:rsid w:val="002D457E"/>
    <w:rsid w:val="002D467E"/>
    <w:rsid w:val="00302030"/>
    <w:rsid w:val="0030449B"/>
    <w:rsid w:val="00314EF4"/>
    <w:rsid w:val="00326F90"/>
    <w:rsid w:val="00330918"/>
    <w:rsid w:val="003427C0"/>
    <w:rsid w:val="003435F8"/>
    <w:rsid w:val="003450BC"/>
    <w:rsid w:val="00360404"/>
    <w:rsid w:val="00365EFF"/>
    <w:rsid w:val="00370F0B"/>
    <w:rsid w:val="00371E68"/>
    <w:rsid w:val="003823B7"/>
    <w:rsid w:val="003B18F3"/>
    <w:rsid w:val="003C0973"/>
    <w:rsid w:val="003C759B"/>
    <w:rsid w:val="003D11FF"/>
    <w:rsid w:val="003E080C"/>
    <w:rsid w:val="003E15B8"/>
    <w:rsid w:val="003F2F86"/>
    <w:rsid w:val="003F6BC4"/>
    <w:rsid w:val="00405FBE"/>
    <w:rsid w:val="00407BE9"/>
    <w:rsid w:val="00430E35"/>
    <w:rsid w:val="004319C8"/>
    <w:rsid w:val="00437BC4"/>
    <w:rsid w:val="004453E0"/>
    <w:rsid w:val="004505FD"/>
    <w:rsid w:val="004528B1"/>
    <w:rsid w:val="00453561"/>
    <w:rsid w:val="00453AB7"/>
    <w:rsid w:val="00472439"/>
    <w:rsid w:val="004851EB"/>
    <w:rsid w:val="00486E05"/>
    <w:rsid w:val="004911ED"/>
    <w:rsid w:val="00495D8D"/>
    <w:rsid w:val="004973B2"/>
    <w:rsid w:val="004A0E76"/>
    <w:rsid w:val="004A30F6"/>
    <w:rsid w:val="004A642C"/>
    <w:rsid w:val="004B3B69"/>
    <w:rsid w:val="004B4881"/>
    <w:rsid w:val="004B50D3"/>
    <w:rsid w:val="004B5AB3"/>
    <w:rsid w:val="004B68BD"/>
    <w:rsid w:val="004C200A"/>
    <w:rsid w:val="004C5996"/>
    <w:rsid w:val="004D6526"/>
    <w:rsid w:val="004D7CA6"/>
    <w:rsid w:val="004E3A54"/>
    <w:rsid w:val="0050006D"/>
    <w:rsid w:val="00511BFB"/>
    <w:rsid w:val="00514E73"/>
    <w:rsid w:val="005162D1"/>
    <w:rsid w:val="005207BC"/>
    <w:rsid w:val="0052229D"/>
    <w:rsid w:val="005238B0"/>
    <w:rsid w:val="00531F79"/>
    <w:rsid w:val="005359EA"/>
    <w:rsid w:val="00536D20"/>
    <w:rsid w:val="00541377"/>
    <w:rsid w:val="005442EA"/>
    <w:rsid w:val="00566DF7"/>
    <w:rsid w:val="00590470"/>
    <w:rsid w:val="0059522A"/>
    <w:rsid w:val="005A2A68"/>
    <w:rsid w:val="005B0CF7"/>
    <w:rsid w:val="005B2FD3"/>
    <w:rsid w:val="005C77FF"/>
    <w:rsid w:val="005C7B39"/>
    <w:rsid w:val="005C7B72"/>
    <w:rsid w:val="005E3FC4"/>
    <w:rsid w:val="005E6653"/>
    <w:rsid w:val="005F2E16"/>
    <w:rsid w:val="0061177F"/>
    <w:rsid w:val="00631607"/>
    <w:rsid w:val="00631EB3"/>
    <w:rsid w:val="00673375"/>
    <w:rsid w:val="00673E9B"/>
    <w:rsid w:val="00673F1D"/>
    <w:rsid w:val="0067471B"/>
    <w:rsid w:val="006762D4"/>
    <w:rsid w:val="0068362D"/>
    <w:rsid w:val="00684DAD"/>
    <w:rsid w:val="006B08FD"/>
    <w:rsid w:val="006C04EF"/>
    <w:rsid w:val="006C1B6D"/>
    <w:rsid w:val="006C3FAB"/>
    <w:rsid w:val="006C7552"/>
    <w:rsid w:val="006D3644"/>
    <w:rsid w:val="006D5881"/>
    <w:rsid w:val="006E4948"/>
    <w:rsid w:val="006E6B5C"/>
    <w:rsid w:val="006F4157"/>
    <w:rsid w:val="006F5958"/>
    <w:rsid w:val="0070499A"/>
    <w:rsid w:val="00721AFB"/>
    <w:rsid w:val="0073051C"/>
    <w:rsid w:val="0074701B"/>
    <w:rsid w:val="00783899"/>
    <w:rsid w:val="007A04DC"/>
    <w:rsid w:val="007A4D2A"/>
    <w:rsid w:val="007E6CB6"/>
    <w:rsid w:val="007F5681"/>
    <w:rsid w:val="007F6F0C"/>
    <w:rsid w:val="00801549"/>
    <w:rsid w:val="00805457"/>
    <w:rsid w:val="00862AAA"/>
    <w:rsid w:val="00864559"/>
    <w:rsid w:val="0088289A"/>
    <w:rsid w:val="00896B68"/>
    <w:rsid w:val="008B0058"/>
    <w:rsid w:val="008C2EDF"/>
    <w:rsid w:val="008E0F57"/>
    <w:rsid w:val="008E164A"/>
    <w:rsid w:val="008E1909"/>
    <w:rsid w:val="0090028C"/>
    <w:rsid w:val="00901359"/>
    <w:rsid w:val="00903686"/>
    <w:rsid w:val="00905590"/>
    <w:rsid w:val="009147A5"/>
    <w:rsid w:val="00916FDA"/>
    <w:rsid w:val="009210AA"/>
    <w:rsid w:val="00924617"/>
    <w:rsid w:val="00924BA9"/>
    <w:rsid w:val="009368BF"/>
    <w:rsid w:val="00937E19"/>
    <w:rsid w:val="00945052"/>
    <w:rsid w:val="00946271"/>
    <w:rsid w:val="00951188"/>
    <w:rsid w:val="0095311F"/>
    <w:rsid w:val="00956769"/>
    <w:rsid w:val="00956BD3"/>
    <w:rsid w:val="0096381B"/>
    <w:rsid w:val="00965EE1"/>
    <w:rsid w:val="009671AD"/>
    <w:rsid w:val="009748C5"/>
    <w:rsid w:val="009755CE"/>
    <w:rsid w:val="0099123A"/>
    <w:rsid w:val="00991DA8"/>
    <w:rsid w:val="009A3461"/>
    <w:rsid w:val="009A6BBA"/>
    <w:rsid w:val="009A7FC6"/>
    <w:rsid w:val="009C3135"/>
    <w:rsid w:val="009D1576"/>
    <w:rsid w:val="009F1856"/>
    <w:rsid w:val="009F53BA"/>
    <w:rsid w:val="00A00CC9"/>
    <w:rsid w:val="00A249F5"/>
    <w:rsid w:val="00A43597"/>
    <w:rsid w:val="00A46ECC"/>
    <w:rsid w:val="00A67848"/>
    <w:rsid w:val="00A706EA"/>
    <w:rsid w:val="00A72E7D"/>
    <w:rsid w:val="00A77755"/>
    <w:rsid w:val="00A77B42"/>
    <w:rsid w:val="00A829A9"/>
    <w:rsid w:val="00A82E50"/>
    <w:rsid w:val="00AA1D8D"/>
    <w:rsid w:val="00AB3BFB"/>
    <w:rsid w:val="00AB5E3B"/>
    <w:rsid w:val="00AC4595"/>
    <w:rsid w:val="00AE6E35"/>
    <w:rsid w:val="00AF332F"/>
    <w:rsid w:val="00AF3E58"/>
    <w:rsid w:val="00B071E7"/>
    <w:rsid w:val="00B34BD4"/>
    <w:rsid w:val="00B446AF"/>
    <w:rsid w:val="00B46CF0"/>
    <w:rsid w:val="00B46E4F"/>
    <w:rsid w:val="00B47730"/>
    <w:rsid w:val="00B51222"/>
    <w:rsid w:val="00B53521"/>
    <w:rsid w:val="00B675CB"/>
    <w:rsid w:val="00B67F09"/>
    <w:rsid w:val="00B70091"/>
    <w:rsid w:val="00B83EA0"/>
    <w:rsid w:val="00B90825"/>
    <w:rsid w:val="00B9223B"/>
    <w:rsid w:val="00BC7855"/>
    <w:rsid w:val="00BD34BC"/>
    <w:rsid w:val="00BD39FF"/>
    <w:rsid w:val="00BD419D"/>
    <w:rsid w:val="00BE1E3B"/>
    <w:rsid w:val="00BF1038"/>
    <w:rsid w:val="00C07262"/>
    <w:rsid w:val="00C109C7"/>
    <w:rsid w:val="00C111B8"/>
    <w:rsid w:val="00C13939"/>
    <w:rsid w:val="00C2496C"/>
    <w:rsid w:val="00C26DC9"/>
    <w:rsid w:val="00C318B0"/>
    <w:rsid w:val="00C3408D"/>
    <w:rsid w:val="00C361A3"/>
    <w:rsid w:val="00C370CF"/>
    <w:rsid w:val="00C5425F"/>
    <w:rsid w:val="00C7132F"/>
    <w:rsid w:val="00C76BAF"/>
    <w:rsid w:val="00C76E06"/>
    <w:rsid w:val="00C8286A"/>
    <w:rsid w:val="00C85477"/>
    <w:rsid w:val="00C9099C"/>
    <w:rsid w:val="00C90E11"/>
    <w:rsid w:val="00C94440"/>
    <w:rsid w:val="00CA6041"/>
    <w:rsid w:val="00CB0664"/>
    <w:rsid w:val="00CC3CD7"/>
    <w:rsid w:val="00CC5AE3"/>
    <w:rsid w:val="00CD10E0"/>
    <w:rsid w:val="00CE195F"/>
    <w:rsid w:val="00CE33AF"/>
    <w:rsid w:val="00CF46F5"/>
    <w:rsid w:val="00D05C72"/>
    <w:rsid w:val="00D10F76"/>
    <w:rsid w:val="00D13CA3"/>
    <w:rsid w:val="00D14906"/>
    <w:rsid w:val="00D24F6C"/>
    <w:rsid w:val="00D25627"/>
    <w:rsid w:val="00D27285"/>
    <w:rsid w:val="00D35E67"/>
    <w:rsid w:val="00D52476"/>
    <w:rsid w:val="00D612B5"/>
    <w:rsid w:val="00D841E1"/>
    <w:rsid w:val="00D95BC5"/>
    <w:rsid w:val="00DA01BD"/>
    <w:rsid w:val="00DA40E0"/>
    <w:rsid w:val="00DB22AF"/>
    <w:rsid w:val="00DB7120"/>
    <w:rsid w:val="00DC3D75"/>
    <w:rsid w:val="00DC672C"/>
    <w:rsid w:val="00DF0FC2"/>
    <w:rsid w:val="00DF147F"/>
    <w:rsid w:val="00E0379A"/>
    <w:rsid w:val="00E03BEB"/>
    <w:rsid w:val="00E10D2F"/>
    <w:rsid w:val="00E10F55"/>
    <w:rsid w:val="00E20413"/>
    <w:rsid w:val="00E47C5B"/>
    <w:rsid w:val="00E520D4"/>
    <w:rsid w:val="00E53FDE"/>
    <w:rsid w:val="00E560C6"/>
    <w:rsid w:val="00E630FC"/>
    <w:rsid w:val="00E91292"/>
    <w:rsid w:val="00E94649"/>
    <w:rsid w:val="00E95B66"/>
    <w:rsid w:val="00EA6885"/>
    <w:rsid w:val="00EA7597"/>
    <w:rsid w:val="00EB4C63"/>
    <w:rsid w:val="00ED3792"/>
    <w:rsid w:val="00EE47A3"/>
    <w:rsid w:val="00EE724B"/>
    <w:rsid w:val="00EF0CF5"/>
    <w:rsid w:val="00EF3781"/>
    <w:rsid w:val="00EF46EF"/>
    <w:rsid w:val="00F26429"/>
    <w:rsid w:val="00F31E65"/>
    <w:rsid w:val="00F339ED"/>
    <w:rsid w:val="00F46D3B"/>
    <w:rsid w:val="00F476DF"/>
    <w:rsid w:val="00F51D60"/>
    <w:rsid w:val="00F52BD9"/>
    <w:rsid w:val="00F53E09"/>
    <w:rsid w:val="00F54764"/>
    <w:rsid w:val="00F6003D"/>
    <w:rsid w:val="00F640D8"/>
    <w:rsid w:val="00F81D53"/>
    <w:rsid w:val="00F92192"/>
    <w:rsid w:val="00F94907"/>
    <w:rsid w:val="00FA3BAA"/>
    <w:rsid w:val="00FB07E9"/>
    <w:rsid w:val="00FB77D9"/>
    <w:rsid w:val="00FC6499"/>
    <w:rsid w:val="00FC693F"/>
    <w:rsid w:val="00FC6A29"/>
    <w:rsid w:val="00FD1B30"/>
    <w:rsid w:val="00FD306C"/>
    <w:rsid w:val="00FE2FD2"/>
    <w:rsid w:val="010FE973"/>
    <w:rsid w:val="019DC590"/>
    <w:rsid w:val="01A8D7E9"/>
    <w:rsid w:val="0304A14C"/>
    <w:rsid w:val="0339F37E"/>
    <w:rsid w:val="047B4BDB"/>
    <w:rsid w:val="068A422A"/>
    <w:rsid w:val="097B8973"/>
    <w:rsid w:val="0B1E9093"/>
    <w:rsid w:val="0B729E03"/>
    <w:rsid w:val="0C116E65"/>
    <w:rsid w:val="0D225DDE"/>
    <w:rsid w:val="0DAD252D"/>
    <w:rsid w:val="0E057EC4"/>
    <w:rsid w:val="0EA4A9D1"/>
    <w:rsid w:val="0EB5C43A"/>
    <w:rsid w:val="0FB320B0"/>
    <w:rsid w:val="103DDA09"/>
    <w:rsid w:val="107EDEA4"/>
    <w:rsid w:val="10B60FFE"/>
    <w:rsid w:val="113DDCF9"/>
    <w:rsid w:val="13DDEEB0"/>
    <w:rsid w:val="165B4EF1"/>
    <w:rsid w:val="18108B75"/>
    <w:rsid w:val="1A80C678"/>
    <w:rsid w:val="1BA97C3B"/>
    <w:rsid w:val="1C413955"/>
    <w:rsid w:val="1D2B0E91"/>
    <w:rsid w:val="1F032495"/>
    <w:rsid w:val="1F0C65DA"/>
    <w:rsid w:val="20016C12"/>
    <w:rsid w:val="21375069"/>
    <w:rsid w:val="22B02FB3"/>
    <w:rsid w:val="24A906F9"/>
    <w:rsid w:val="25457326"/>
    <w:rsid w:val="277DEBB7"/>
    <w:rsid w:val="27E390FF"/>
    <w:rsid w:val="2A1253C0"/>
    <w:rsid w:val="2B9441D6"/>
    <w:rsid w:val="2BEFA6DB"/>
    <w:rsid w:val="2D5BEEF3"/>
    <w:rsid w:val="2D6DE30E"/>
    <w:rsid w:val="2E0E5652"/>
    <w:rsid w:val="2E0F3F79"/>
    <w:rsid w:val="2E1314B1"/>
    <w:rsid w:val="2E6945A9"/>
    <w:rsid w:val="2EA4B669"/>
    <w:rsid w:val="31026B90"/>
    <w:rsid w:val="310A0A84"/>
    <w:rsid w:val="341BC0D2"/>
    <w:rsid w:val="34A32D2A"/>
    <w:rsid w:val="36626F5A"/>
    <w:rsid w:val="36A511BE"/>
    <w:rsid w:val="377B414D"/>
    <w:rsid w:val="38D52F5D"/>
    <w:rsid w:val="393CEF57"/>
    <w:rsid w:val="39A33CD4"/>
    <w:rsid w:val="3A5BEFB1"/>
    <w:rsid w:val="3AE765C2"/>
    <w:rsid w:val="3B30F059"/>
    <w:rsid w:val="3B357E00"/>
    <w:rsid w:val="3C72E612"/>
    <w:rsid w:val="3D5CC251"/>
    <w:rsid w:val="3DE79530"/>
    <w:rsid w:val="3ED15CBC"/>
    <w:rsid w:val="3EE9596D"/>
    <w:rsid w:val="406EBF9E"/>
    <w:rsid w:val="413C0F7F"/>
    <w:rsid w:val="4295D393"/>
    <w:rsid w:val="42C84C56"/>
    <w:rsid w:val="42FC1FDB"/>
    <w:rsid w:val="433C42B7"/>
    <w:rsid w:val="438D9C23"/>
    <w:rsid w:val="44C8BF3A"/>
    <w:rsid w:val="45014112"/>
    <w:rsid w:val="4529F26F"/>
    <w:rsid w:val="45740B89"/>
    <w:rsid w:val="45AE72F4"/>
    <w:rsid w:val="4618056C"/>
    <w:rsid w:val="4749885D"/>
    <w:rsid w:val="4803A50A"/>
    <w:rsid w:val="49D1E645"/>
    <w:rsid w:val="4B956F0C"/>
    <w:rsid w:val="4BF3185E"/>
    <w:rsid w:val="4D2F6B53"/>
    <w:rsid w:val="4D68CDB7"/>
    <w:rsid w:val="4F5A6559"/>
    <w:rsid w:val="50B4644E"/>
    <w:rsid w:val="50DE6D32"/>
    <w:rsid w:val="5276032A"/>
    <w:rsid w:val="527BC29D"/>
    <w:rsid w:val="52F66868"/>
    <w:rsid w:val="53415259"/>
    <w:rsid w:val="5483F44B"/>
    <w:rsid w:val="54EEDDD2"/>
    <w:rsid w:val="5646E0A5"/>
    <w:rsid w:val="5783DE20"/>
    <w:rsid w:val="59316EF5"/>
    <w:rsid w:val="5A8E1BD3"/>
    <w:rsid w:val="5AA1AC28"/>
    <w:rsid w:val="5ABE680E"/>
    <w:rsid w:val="5ADB6351"/>
    <w:rsid w:val="5BE49697"/>
    <w:rsid w:val="5C4F5171"/>
    <w:rsid w:val="5D64023A"/>
    <w:rsid w:val="5E261EDB"/>
    <w:rsid w:val="600B76BE"/>
    <w:rsid w:val="65028BC9"/>
    <w:rsid w:val="65E5291E"/>
    <w:rsid w:val="66183282"/>
    <w:rsid w:val="665707D5"/>
    <w:rsid w:val="676022C0"/>
    <w:rsid w:val="67854A45"/>
    <w:rsid w:val="67F79040"/>
    <w:rsid w:val="68562B32"/>
    <w:rsid w:val="687521CA"/>
    <w:rsid w:val="68AEBD66"/>
    <w:rsid w:val="6B204796"/>
    <w:rsid w:val="6F1C0F71"/>
    <w:rsid w:val="6F5151E7"/>
    <w:rsid w:val="6FBF7057"/>
    <w:rsid w:val="740D82B6"/>
    <w:rsid w:val="7441031A"/>
    <w:rsid w:val="74586F2D"/>
    <w:rsid w:val="7607AE26"/>
    <w:rsid w:val="764C1260"/>
    <w:rsid w:val="7681A275"/>
    <w:rsid w:val="77098A15"/>
    <w:rsid w:val="77168456"/>
    <w:rsid w:val="78513D01"/>
    <w:rsid w:val="78AB4C7D"/>
    <w:rsid w:val="795EA1C9"/>
    <w:rsid w:val="7A0D1055"/>
    <w:rsid w:val="7B2E3C6C"/>
    <w:rsid w:val="7BAD5C12"/>
    <w:rsid w:val="7C8C38E6"/>
    <w:rsid w:val="7D089F13"/>
    <w:rsid w:val="7D6E77AF"/>
    <w:rsid w:val="7D85B755"/>
    <w:rsid w:val="7DCE1094"/>
    <w:rsid w:val="7DE1C4D4"/>
    <w:rsid w:val="7E01CA34"/>
    <w:rsid w:val="7FB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EA493"/>
  <w14:defaultImageDpi w14:val="300"/>
  <w15:docId w15:val="{44D49B3D-35D9-484D-AC26-F82A89F1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E40"/>
    <w:pPr>
      <w:spacing w:before="120" w:after="240" w:line="264" w:lineRule="auto"/>
      <w:ind w:left="720"/>
      <w:contextualSpacing/>
    </w:pPr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C693F"/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</w:pPr>
  </w:style>
  <w:style w:type="paragraph" w:styleId="Seznam2">
    <w:name w:val="List 2"/>
    <w:basedOn w:val="Normln"/>
    <w:uiPriority w:val="99"/>
    <w:unhideWhenUsed/>
    <w:rsid w:val="00326F90"/>
    <w:pPr>
      <w:ind w:hanging="360"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8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3B7"/>
    <w:rPr>
      <w:rFonts w:ascii="Segoe UI" w:hAnsi="Segoe UI" w:cs="Segoe UI"/>
      <w:sz w:val="18"/>
      <w:szCs w:val="18"/>
    </w:rPr>
  </w:style>
  <w:style w:type="paragraph" w:customStyle="1" w:styleId="Otzka">
    <w:name w:val="Otázka"/>
    <w:basedOn w:val="Odstavecseseznamem"/>
    <w:link w:val="OtzkaChar"/>
    <w:qFormat/>
    <w:rsid w:val="005C7B72"/>
    <w:pPr>
      <w:numPr>
        <w:numId w:val="24"/>
      </w:numPr>
      <w:spacing w:after="0" w:line="240" w:lineRule="auto"/>
    </w:pPr>
    <w:rPr>
      <w:rFonts w:eastAsia="Times New Roman" w:cs="Calibri"/>
      <w:b/>
      <w:bCs/>
      <w:color w:val="00000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7B72"/>
    <w:rPr>
      <w:rFonts w:ascii="Calibri" w:hAnsi="Calibri"/>
    </w:rPr>
  </w:style>
  <w:style w:type="character" w:customStyle="1" w:styleId="OtzkaChar">
    <w:name w:val="Otázka Char"/>
    <w:basedOn w:val="OdstavecseseznamemChar"/>
    <w:link w:val="Otzka"/>
    <w:rsid w:val="005C7B72"/>
    <w:rPr>
      <w:rFonts w:ascii="Calibri" w:eastAsia="Times New Roman" w:hAnsi="Calibri" w:cs="Calibri"/>
      <w:b/>
      <w:bCs/>
      <w:color w:val="000000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851EB"/>
    <w:pPr>
      <w:spacing w:after="0" w:line="240" w:lineRule="auto"/>
    </w:pPr>
    <w:rPr>
      <w:rFonts w:ascii="Calibri" w:hAnsi="Calibri"/>
      <w:lang w:val="cs-CZ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6C1B6D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6C1B6D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135f34-6b72-4b99-ab6d-4f90341366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896395A62E9A4196B0683BDC3E0DF3" ma:contentTypeVersion="18" ma:contentTypeDescription="Vytvoří nový dokument" ma:contentTypeScope="" ma:versionID="947cdf527fb8d0e6ef0cbe0301653b07">
  <xsd:schema xmlns:xsd="http://www.w3.org/2001/XMLSchema" xmlns:xs="http://www.w3.org/2001/XMLSchema" xmlns:p="http://schemas.microsoft.com/office/2006/metadata/properties" xmlns:ns3="a7135f34-6b72-4b99-ab6d-4f90341366cd" xmlns:ns4="9ba6cba7-e64b-4601-ac9b-7f0e4a4f9cdc" targetNamespace="http://schemas.microsoft.com/office/2006/metadata/properties" ma:root="true" ma:fieldsID="b439dd8abe84108b92d122cd74424d40" ns3:_="" ns4:_="">
    <xsd:import namespace="a7135f34-6b72-4b99-ab6d-4f90341366cd"/>
    <xsd:import namespace="9ba6cba7-e64b-4601-ac9b-7f0e4a4f9c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5f34-6b72-4b99-ab6d-4f9034136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ba7-e64b-4601-ac9b-7f0e4a4f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383761-52C4-49B1-85A8-97CC40F0712B}">
  <ds:schemaRefs>
    <ds:schemaRef ds:uri="http://schemas.microsoft.com/office/2006/metadata/properties"/>
    <ds:schemaRef ds:uri="http://schemas.microsoft.com/office/infopath/2007/PartnerControls"/>
    <ds:schemaRef ds:uri="a7135f34-6b72-4b99-ab6d-4f90341366cd"/>
  </ds:schemaRefs>
</ds:datastoreItem>
</file>

<file path=customXml/itemProps3.xml><?xml version="1.0" encoding="utf-8"?>
<ds:datastoreItem xmlns:ds="http://schemas.openxmlformats.org/officeDocument/2006/customXml" ds:itemID="{4D460F30-96A3-4777-9FCA-57F80FB02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F2209-E86A-4B02-A9B1-A81145F9E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35f34-6b72-4b99-ab6d-4f90341366cd"/>
    <ds:schemaRef ds:uri="9ba6cba7-e64b-4601-ac9b-7f0e4a4f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F795F9-1703-427A-9D45-8D91EC47E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674</Words>
  <Characters>3983</Characters>
  <Application>Microsoft Office Word</Application>
  <DocSecurity>0</DocSecurity>
  <Lines>33</Lines>
  <Paragraphs>9</Paragraphs>
  <ScaleCrop>false</ScaleCrop>
  <Manager/>
  <Company/>
  <LinksUpToDate>false</LinksUpToDate>
  <CharactersWithSpaces>4648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Malinová</cp:lastModifiedBy>
  <cp:revision>9</cp:revision>
  <dcterms:created xsi:type="dcterms:W3CDTF">2026-04-15T09:46:00Z</dcterms:created>
  <dcterms:modified xsi:type="dcterms:W3CDTF">2026-04-16T10:44:00Z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0x0101009C896395A62E9A4196B0683BDC3E0DF3</vt:lpwstr>
  </property>
</Properties>
</file>